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C14" w:rsidRDefault="00984C14" w:rsidP="00984C14"/>
    <w:p w:rsidR="00984C14" w:rsidRDefault="00984C14" w:rsidP="00984C14"/>
    <w:p w:rsidR="00984C14" w:rsidRDefault="00984C14" w:rsidP="00984C14"/>
    <w:p w:rsidR="00984C14" w:rsidRDefault="00984C14" w:rsidP="00984C14"/>
    <w:p w:rsidR="00984C14" w:rsidRPr="00343F12" w:rsidRDefault="00E81D70" w:rsidP="00C64CAF">
      <w:pPr>
        <w:rPr>
          <w:rFonts w:ascii="Times New Roman CYR" w:hAnsi="Times New Roman CYR"/>
          <w:color w:val="000000"/>
          <w:sz w:val="16"/>
          <w:szCs w:val="16"/>
        </w:rPr>
      </w:pP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91.15pt;margin-top:9pt;width:0;height:286.5pt;flip:y;z-index:251665920" o:connectortype="straight"/>
        </w:pict>
      </w:r>
      <w:r>
        <w:rPr>
          <w:noProof/>
          <w:lang w:eastAsia="ru-RU"/>
        </w:rPr>
        <w:pict>
          <v:shape id="_x0000_s1033" type="#_x0000_t32" style="position:absolute;margin-left:-11.1pt;margin-top:9pt;width:302.25pt;height:.05pt;z-index:251664896" o:connectortype="straight"/>
        </w:pict>
      </w:r>
      <w:r>
        <w:rPr>
          <w:rFonts w:ascii="Times New Roman" w:hAnsi="Times New Roman"/>
          <w:noProof/>
          <w:sz w:val="16"/>
          <w:szCs w:val="16"/>
          <w:lang w:eastAsia="ru-RU"/>
        </w:rPr>
        <w:pict>
          <v:rect id="_x0000_s1030" style="position:absolute;margin-left:22.3pt;margin-top:18.85pt;width:350.6pt;height:560.75pt;z-index:-251655680;mso-position-vertical-relative:page" filled="f" strokeweight="1.25pt">
            <w10:wrap anchory="page"/>
          </v:rect>
        </w:pict>
      </w:r>
      <w:r>
        <w:rPr>
          <w:rFonts w:ascii="Times New Roman" w:hAnsi="Times New Roman"/>
          <w:noProof/>
          <w:sz w:val="16"/>
          <w:szCs w:val="16"/>
          <w:lang w:eastAsia="ru-RU"/>
        </w:rPr>
        <w:pict>
          <v:rect id="_x0000_s1037" style="position:absolute;margin-left:22.3pt;margin-top:18.85pt;width:350.6pt;height:560.75pt;z-index:-251646464;mso-position-horizontal-relative:text;mso-position-vertical-relative:page" filled="f" strokeweight="1.25pt">
            <w10:wrap anchory="page"/>
          </v:rect>
        </w:pict>
      </w:r>
      <w:r w:rsidR="00C64CAF" w:rsidRPr="00343F12">
        <w:rPr>
          <w:rFonts w:ascii="Times New Roman CYR" w:hAnsi="Times New Roman CYR"/>
          <w:color w:val="000000"/>
          <w:sz w:val="16"/>
          <w:szCs w:val="16"/>
        </w:rPr>
        <w:t xml:space="preserve"> </w:t>
      </w:r>
    </w:p>
    <w:p w:rsidR="008312D5" w:rsidRPr="00B8596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44"/>
          <w:szCs w:val="44"/>
        </w:rPr>
      </w:pPr>
      <w:r w:rsidRPr="00DF6628">
        <w:rPr>
          <w:rFonts w:ascii="Times New Roman" w:hAnsi="Times New Roman"/>
          <w:b/>
          <w:sz w:val="44"/>
          <w:szCs w:val="44"/>
        </w:rPr>
        <w:t>МАРТА</w:t>
      </w:r>
      <w:r w:rsidRPr="00B85968">
        <w:rPr>
          <w:rFonts w:ascii="Times New Roman" w:hAnsi="Times New Roman"/>
          <w:b/>
          <w:sz w:val="44"/>
          <w:szCs w:val="44"/>
        </w:rPr>
        <w:t>-</w:t>
      </w:r>
      <w:r w:rsidR="008D583E" w:rsidRPr="00B85968">
        <w:rPr>
          <w:rFonts w:ascii="Times New Roman" w:hAnsi="Times New Roman"/>
          <w:b/>
          <w:sz w:val="44"/>
          <w:szCs w:val="44"/>
        </w:rPr>
        <w:t>11</w:t>
      </w:r>
    </w:p>
    <w:p w:rsidR="008312D5" w:rsidRPr="00B8596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16"/>
          <w:szCs w:val="16"/>
        </w:rPr>
      </w:pPr>
    </w:p>
    <w:p w:rsidR="008312D5" w:rsidRPr="00DF6628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8312D5" w:rsidRDefault="008312D5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984C14" w:rsidRDefault="00E81D70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53.3pt;margin-top:.3pt;width:288.9pt;height:246.05pt;z-index:251672064">
            <v:imagedata r:id="rId8" o:title=""/>
          </v:shape>
          <o:OLEObject Type="Embed" ProgID="CorelDraw.Graphic.16" ShapeID="_x0000_s1041" DrawAspect="Content" ObjectID="_1598257126" r:id="rId9"/>
        </w:object>
      </w: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Pr="00DF6628" w:rsidRDefault="00984C14" w:rsidP="008312D5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</w:p>
    <w:p w:rsidR="00984C14" w:rsidRDefault="00984C14" w:rsidP="00984C14">
      <w:pPr>
        <w:spacing w:after="0"/>
        <w:ind w:firstLine="426"/>
        <w:jc w:val="center"/>
        <w:rPr>
          <w:rFonts w:ascii="Times New Roman" w:hAnsi="Times New Roman"/>
          <w:sz w:val="36"/>
          <w:szCs w:val="36"/>
        </w:rPr>
      </w:pPr>
      <w:r w:rsidRPr="004B424F">
        <w:rPr>
          <w:rFonts w:ascii="Times New Roman" w:hAnsi="Times New Roman"/>
          <w:sz w:val="36"/>
          <w:szCs w:val="36"/>
        </w:rPr>
        <w:t>2700х2100х5</w:t>
      </w:r>
      <w:r w:rsidR="00BB01AF" w:rsidRPr="009611CE">
        <w:rPr>
          <w:rFonts w:ascii="Times New Roman" w:hAnsi="Times New Roman"/>
          <w:sz w:val="36"/>
          <w:szCs w:val="36"/>
        </w:rPr>
        <w:t>3</w:t>
      </w:r>
      <w:r w:rsidRPr="004B424F">
        <w:rPr>
          <w:rFonts w:ascii="Times New Roman" w:hAnsi="Times New Roman"/>
          <w:sz w:val="36"/>
          <w:szCs w:val="36"/>
        </w:rPr>
        <w:t>0(ШхВхГ)</w:t>
      </w:r>
    </w:p>
    <w:p w:rsidR="003E1992" w:rsidRPr="00DF6628" w:rsidRDefault="003E1992" w:rsidP="003E1992">
      <w:pPr>
        <w:spacing w:after="0"/>
        <w:ind w:firstLine="426"/>
        <w:jc w:val="center"/>
        <w:rPr>
          <w:rFonts w:ascii="Times New Roman" w:hAnsi="Times New Roman"/>
          <w:b/>
          <w:sz w:val="28"/>
          <w:szCs w:val="28"/>
        </w:rPr>
      </w:pPr>
      <w:r w:rsidRPr="00DF6628">
        <w:rPr>
          <w:rFonts w:ascii="Times New Roman" w:hAnsi="Times New Roman"/>
          <w:b/>
          <w:sz w:val="28"/>
          <w:szCs w:val="28"/>
        </w:rPr>
        <w:t>Инструкция</w:t>
      </w:r>
    </w:p>
    <w:p w:rsidR="003E1992" w:rsidRPr="00DF6628" w:rsidRDefault="003E1992" w:rsidP="003E1992">
      <w:pPr>
        <w:spacing w:after="0"/>
        <w:ind w:firstLine="426"/>
        <w:jc w:val="center"/>
        <w:rPr>
          <w:rFonts w:ascii="Times New Roman" w:hAnsi="Times New Roman"/>
          <w:b/>
          <w:sz w:val="24"/>
          <w:szCs w:val="24"/>
        </w:rPr>
      </w:pPr>
      <w:r w:rsidRPr="00DF6628">
        <w:rPr>
          <w:rFonts w:ascii="Times New Roman" w:hAnsi="Times New Roman"/>
          <w:b/>
          <w:sz w:val="24"/>
          <w:szCs w:val="24"/>
        </w:rPr>
        <w:t>по сборке и эксплуатации мебели</w:t>
      </w:r>
    </w:p>
    <w:p w:rsidR="003E1992" w:rsidRDefault="003E1992" w:rsidP="00BA30DB">
      <w:pPr>
        <w:spacing w:after="0"/>
        <w:ind w:left="284"/>
        <w:jc w:val="center"/>
        <w:rPr>
          <w:rFonts w:ascii="Times New Roman" w:hAnsi="Times New Roman"/>
          <w:b/>
        </w:rPr>
      </w:pPr>
    </w:p>
    <w:p w:rsidR="00BA30DB" w:rsidRPr="00BA30DB" w:rsidRDefault="00BA30DB" w:rsidP="00BA30DB">
      <w:pPr>
        <w:spacing w:after="0"/>
        <w:ind w:left="284"/>
        <w:jc w:val="center"/>
        <w:rPr>
          <w:rFonts w:ascii="Times New Roman" w:hAnsi="Times New Roman"/>
          <w:b/>
        </w:rPr>
      </w:pPr>
      <w:r w:rsidRPr="00BA30DB">
        <w:rPr>
          <w:rFonts w:ascii="Times New Roman" w:hAnsi="Times New Roman"/>
          <w:b/>
        </w:rPr>
        <w:lastRenderedPageBreak/>
        <w:t>КОМПЛЕКТОВОЧНАЯ ВЕДОМОСТЬ</w:t>
      </w:r>
      <w:r w:rsidR="00C708D2">
        <w:rPr>
          <w:rFonts w:ascii="Times New Roman" w:hAnsi="Times New Roman"/>
          <w:b/>
        </w:rPr>
        <w:t xml:space="preserve"> Марта-11</w:t>
      </w:r>
    </w:p>
    <w:tbl>
      <w:tblPr>
        <w:tblW w:w="7100" w:type="dxa"/>
        <w:tblInd w:w="78" w:type="dxa"/>
        <w:tblLook w:val="04A0" w:firstRow="1" w:lastRow="0" w:firstColumn="1" w:lastColumn="0" w:noHBand="0" w:noVBand="1"/>
      </w:tblPr>
      <w:tblGrid>
        <w:gridCol w:w="1080"/>
        <w:gridCol w:w="2340"/>
        <w:gridCol w:w="1520"/>
        <w:gridCol w:w="1080"/>
        <w:gridCol w:w="1080"/>
      </w:tblGrid>
      <w:tr w:rsidR="001E1B58" w:rsidRPr="001E1B58" w:rsidTr="0053106B">
        <w:trPr>
          <w:trHeight w:val="25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Кол-во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 упак.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2084х500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2084х400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1500х420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1468х400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1468х280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1468х80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1440х280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800х530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768х500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768х80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726х280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стенка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484х400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Крышка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400х430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53106B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 ящика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308х150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3106B" w:rsidRPr="001E1B58" w:rsidRDefault="0053106B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53106B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  <w:r w:rsidR="00531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А,</w:t>
            </w:r>
            <w:r w:rsidR="0053106B" w:rsidRPr="0053106B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53106B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17Б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Боковая ящика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400х150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Перегородка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387х400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Вязка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368х400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368х80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228х280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Створка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2000х397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200463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Створка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FD76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397х74</w:t>
            </w:r>
            <w:r w:rsidR="00FD7697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Створка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397х497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Накладка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198х498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2015х395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400х435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1495х415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ЛДВП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1495х315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Штанга метал</w:t>
            </w:r>
            <w:r w:rsidR="00446239" w:rsidRPr="004462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ическая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  <w:r w:rsidR="00E9695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Брус</w:t>
            </w:r>
            <w:r w:rsidR="00446239" w:rsidRPr="004462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Брус</w:t>
            </w:r>
            <w:r w:rsidR="00446239" w:rsidRPr="0044623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соединительный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1467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</w:tr>
      <w:tr w:rsidR="001E1B58" w:rsidRPr="001E1B58" w:rsidTr="0053106B">
        <w:trPr>
          <w:trHeight w:val="255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Зеркало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925х346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1E1B58" w:rsidRDefault="001E1B58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E1B5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1B58" w:rsidRPr="00200463" w:rsidRDefault="00200463" w:rsidP="001E1B5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5</w:t>
            </w:r>
          </w:p>
        </w:tc>
      </w:tr>
    </w:tbl>
    <w:p w:rsidR="001E1B58" w:rsidRDefault="001E1B58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53106B" w:rsidRDefault="0053106B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53106B" w:rsidRDefault="0053106B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53106B" w:rsidRDefault="0053106B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</w:p>
    <w:p w:rsidR="00114721" w:rsidRPr="00821876" w:rsidRDefault="00114721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lastRenderedPageBreak/>
        <w:t>ОБЩИЕ ТЕХНИЧЕСКИЕ УКАЗАНИЯ ПО СБОРКЕ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ab/>
        <w:t>Перед сборкой внимательно ознакомьтесь с данной инструкцией, проверьте комплектность деталей и фурнитуры по комплектовочной ведомости. Для сборки элементов желательно воспользоваться помощью квалифицированных специалистов.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Во избежание появления царапин, сборку необходимо проводить на мягком подстилочном материале. Согласно схемам сборки прикрепить необходимую фурнитуру. После этого можно приступать к сборке комплекта. Рекомендуется монтировать каркас в горизонтальном положении.</w:t>
      </w:r>
    </w:p>
    <w:p w:rsidR="00114721" w:rsidRPr="003E1992" w:rsidRDefault="00114721" w:rsidP="00114721">
      <w:pPr>
        <w:spacing w:after="0"/>
        <w:ind w:left="284" w:right="284"/>
        <w:jc w:val="both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</w:r>
      <w:r w:rsidRPr="003E1992">
        <w:rPr>
          <w:rFonts w:ascii="Times New Roman" w:hAnsi="Times New Roman"/>
          <w:b/>
          <w:sz w:val="16"/>
          <w:szCs w:val="16"/>
        </w:rPr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114721" w:rsidRPr="00821876" w:rsidRDefault="00114721" w:rsidP="00114721">
      <w:pPr>
        <w:spacing w:after="0"/>
        <w:ind w:left="284" w:right="284"/>
        <w:jc w:val="both"/>
        <w:rPr>
          <w:rFonts w:ascii="Times New Roman" w:hAnsi="Times New Roman"/>
          <w:sz w:val="16"/>
          <w:szCs w:val="16"/>
        </w:rPr>
      </w:pPr>
    </w:p>
    <w:p w:rsidR="00114721" w:rsidRPr="00821876" w:rsidRDefault="00114721" w:rsidP="00114721">
      <w:pPr>
        <w:spacing w:after="0"/>
        <w:ind w:left="284" w:right="284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>ГАРАНТИЙНЫЕ ОБЯЗАТЕЛЬСТВА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Изготовитель гарантирует соответствие мебели требованиям ГОСТа 16371-93 при соблюдении условий транспортировки, хранения, сборки (для мебели, поставляемой в разобранном виде), эксплуатации.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Гарантийный срок эксплуатации мебели: для общественных помещений – 18 мес., бытовой – 24 мес. Гарантийный срок при розничной продаже через торговую сеть исчисляется со дня продажи мебели, при вне розничном распределении – со дня получения ее потребителем.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Согласно постановлению правительства Российской Федерации от 16 июня 1977 г. № 720 мебель относится к товарам длительного пользования. В связи с этим по истечении срока службы (10 лет) потребитель должен обратиться в специализированную организацию по ремонту мебели с целью оценки дальнейшей пригодности мебели к безопасной эксплуатации и определение возможного дальнейшего срока службы.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Предприятие оставляет за собой право на замену фурнитуры и метизов, не влияющих на изменение конструкции и качества изделия.</w:t>
      </w:r>
    </w:p>
    <w:p w:rsidR="00114721" w:rsidRPr="00821876" w:rsidRDefault="00114721" w:rsidP="00114721">
      <w:pPr>
        <w:pStyle w:val="a4"/>
        <w:numPr>
          <w:ilvl w:val="0"/>
          <w:numId w:val="2"/>
        </w:numPr>
        <w:tabs>
          <w:tab w:val="left" w:pos="567"/>
        </w:tabs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При обнаружении брака или некомплектности обращаться к продавцу  указав номер ОТК и дату изготовления.</w:t>
      </w:r>
    </w:p>
    <w:p w:rsidR="00114721" w:rsidRPr="00821876" w:rsidRDefault="00114721" w:rsidP="00114721">
      <w:pPr>
        <w:pStyle w:val="a4"/>
        <w:spacing w:after="0"/>
        <w:ind w:left="644" w:right="284"/>
        <w:jc w:val="both"/>
        <w:rPr>
          <w:rFonts w:ascii="Times New Roman" w:hAnsi="Times New Roman"/>
          <w:sz w:val="16"/>
          <w:szCs w:val="16"/>
        </w:rPr>
      </w:pPr>
    </w:p>
    <w:p w:rsidR="00114721" w:rsidRPr="00821876" w:rsidRDefault="00114721" w:rsidP="00114721">
      <w:pPr>
        <w:pStyle w:val="a4"/>
        <w:spacing w:after="0"/>
        <w:ind w:left="644" w:right="284" w:hanging="360"/>
        <w:jc w:val="center"/>
        <w:rPr>
          <w:rFonts w:ascii="Times New Roman" w:hAnsi="Times New Roman"/>
          <w:b/>
          <w:sz w:val="16"/>
          <w:szCs w:val="16"/>
        </w:rPr>
      </w:pPr>
      <w:r w:rsidRPr="00821876">
        <w:rPr>
          <w:rFonts w:ascii="Times New Roman" w:hAnsi="Times New Roman"/>
          <w:b/>
          <w:sz w:val="16"/>
          <w:szCs w:val="16"/>
        </w:rPr>
        <w:t>ПРАВИЛА УХОДА И ЭКСПЛУАТАЦИИ</w:t>
      </w:r>
    </w:p>
    <w:p w:rsidR="00114721" w:rsidRPr="00821876" w:rsidRDefault="00114721" w:rsidP="00114721">
      <w:pPr>
        <w:pStyle w:val="a4"/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ab/>
        <w:t>Для сохранения эксплуатационных и эстетических качеств мебели в течении длительного срока необходимо соблюдать условия её хранения, правил эксплуатации и ухода.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Мебель рекомендуется эксплуатировать в проветриваемом, сухом помещении с температурой воздуха не ниже +10 С и относительной влажностью воздуха  65 +/-15%.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При эксплуатации изделий, имеющих стеклянные створки, полки и зеркала необходимо помнить, что эксплуатация стеклоизделий и зеркал с трещиной сопряжено с риском получении травмы. При появлении трещин надо немедленно заменить стеклоизделие.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В процессе эксплуатации мебели возможно ослабление крепежной фурнитуры – необходимо периодически подтягивать их.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Во избежание потери товарного вида мебель и зеркала рекомендуется защищать от прямых солнечных лучей (может привести к изменению цвета), не должна размещаться  вблизи отопительных приборов, сырых и холодных стен.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Не допускать попадания воды и технических жидкостей на поверхность мебели, не следует ставить на поверхность горячие предметы без теплоизоляционной прокладки.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Беречь поверхности мебели от механических повреждений.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Поверхность мебели можно чистить влажной тканью с применением средств по уходу за мебелью с последующей протиркой насухо. Нельзя применять эфир, ацетон, бензин и др. растворители.</w:t>
      </w:r>
    </w:p>
    <w:p w:rsidR="00114721" w:rsidRPr="00821876" w:rsidRDefault="00114721" w:rsidP="00114721">
      <w:pPr>
        <w:pStyle w:val="a4"/>
        <w:numPr>
          <w:ilvl w:val="0"/>
          <w:numId w:val="1"/>
        </w:numPr>
        <w:spacing w:after="0"/>
        <w:ind w:left="567" w:right="284" w:hanging="283"/>
        <w:jc w:val="both"/>
        <w:rPr>
          <w:rFonts w:ascii="Times New Roman" w:hAnsi="Times New Roman"/>
          <w:sz w:val="16"/>
          <w:szCs w:val="16"/>
        </w:rPr>
      </w:pPr>
      <w:r w:rsidRPr="00821876">
        <w:rPr>
          <w:rFonts w:ascii="Times New Roman" w:hAnsi="Times New Roman"/>
          <w:sz w:val="16"/>
          <w:szCs w:val="16"/>
        </w:rPr>
        <w:t>Лицевую фурнитуру следует чистить мягкой тканью с применением хозяйственного мыла, после чего вытирать насухо. Не использовать для чистки наждачную бумагу, соду и др. средства, содержащие абразивные материалы.</w:t>
      </w:r>
    </w:p>
    <w:p w:rsidR="00BA30DB" w:rsidRDefault="00BA30DB" w:rsidP="004D2840"/>
    <w:p w:rsidR="00734296" w:rsidRDefault="00734296" w:rsidP="00734296">
      <w:pPr>
        <w:spacing w:after="0"/>
        <w:ind w:left="284" w:right="284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lastRenderedPageBreak/>
        <w:t>В мебельном наборе могут быть конструктивные изменения, не указанные в данной инструкции и не ухудшающие качество изделия.</w:t>
      </w:r>
    </w:p>
    <w:p w:rsidR="006252C8" w:rsidRDefault="006252C8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C64CAF" w:rsidP="004D2840">
      <w:bookmarkStart w:id="0" w:name="_GoBack"/>
      <w:r>
        <w:rPr>
          <w:noProof/>
        </w:rPr>
        <w:object w:dxaOrig="1440" w:dyaOrig="1440">
          <v:shape id="_x0000_s1045" type="#_x0000_t75" style="position:absolute;margin-left:22.5pt;margin-top:17.05pt;width:290.8pt;height:61.7pt;z-index:251684352">
            <v:imagedata r:id="rId10" o:title=""/>
          </v:shape>
          <o:OLEObject Type="Embed" ProgID="CorelDraw.Graphic.16" ShapeID="_x0000_s1045" DrawAspect="Content" ObjectID="_1598257127" r:id="rId11"/>
        </w:object>
      </w:r>
      <w:bookmarkEnd w:id="0"/>
    </w:p>
    <w:p w:rsidR="005043B7" w:rsidRDefault="005043B7" w:rsidP="004D2840"/>
    <w:p w:rsidR="005043B7" w:rsidRDefault="005043B7" w:rsidP="004D2840"/>
    <w:p w:rsidR="005043B7" w:rsidRDefault="005043B7" w:rsidP="004D2840"/>
    <w:p w:rsidR="005043B7" w:rsidRDefault="00C64CAF" w:rsidP="004D2840">
      <w:r>
        <w:rPr>
          <w:noProof/>
        </w:rPr>
        <w:lastRenderedPageBreak/>
        <w:object w:dxaOrig="1440" w:dyaOrig="1440">
          <v:shape id="_x0000_s1048" type="#_x0000_t75" style="position:absolute;margin-left:15.2pt;margin-top:3pt;width:768.2pt;height:550.3pt;z-index:251689472">
            <v:imagedata r:id="rId12" o:title=""/>
          </v:shape>
          <o:OLEObject Type="Embed" ProgID="CorelDraw.Graphic.16" ShapeID="_x0000_s1048" DrawAspect="Content" ObjectID="_1598257128" r:id="rId13"/>
        </w:object>
      </w:r>
    </w:p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5043B7" w:rsidRDefault="005043B7" w:rsidP="004D2840"/>
    <w:p w:rsidR="000E3D5A" w:rsidRDefault="000E3D5A" w:rsidP="004D2840"/>
    <w:p w:rsidR="000E3D5A" w:rsidRDefault="000E3D5A" w:rsidP="004D2840"/>
    <w:p w:rsidR="000E3D5A" w:rsidRDefault="000E3D5A" w:rsidP="004D2840"/>
    <w:p w:rsidR="000E3D5A" w:rsidRDefault="000E3D5A" w:rsidP="004D2840"/>
    <w:p w:rsidR="00C708D2" w:rsidRPr="00C708D2" w:rsidRDefault="00E81D70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</w:rPr>
        <w:lastRenderedPageBreak/>
        <w:object w:dxaOrig="1440" w:dyaOrig="1440">
          <v:shape id="_x0000_s1044" type="#_x0000_t75" style="position:absolute;left:0;text-align:left;margin-left:25.65pt;margin-top:1.7pt;width:339.55pt;height:265.45pt;z-index:251676160">
            <v:imagedata r:id="rId14" o:title=""/>
          </v:shape>
          <o:OLEObject Type="Embed" ProgID="CorelDraw.Graphic.16" ShapeID="_x0000_s1044" DrawAspect="Content" ObjectID="_1598257129" r:id="rId15"/>
        </w:object>
      </w: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P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64CAF" w:rsidRDefault="00C64CAF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</w:p>
    <w:p w:rsidR="00C708D2" w:rsidRDefault="00C708D2" w:rsidP="00C708D2">
      <w:pPr>
        <w:spacing w:after="0"/>
        <w:ind w:left="284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ПОРЯДОК СБОРКИ ИЗДЕЛИЙ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Общие положения: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Все изделия набора выполнены из щитовых деталей: стенок горизонтальных, стенок вертикальных, фасадных панелей и полок. Изделия собирают по одной схеме: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сборка каркаса из стенок горизонтальных</w:t>
      </w:r>
      <w:r>
        <w:rPr>
          <w:rFonts w:ascii="Times New Roman" w:hAnsi="Times New Roman"/>
          <w:sz w:val="16"/>
          <w:szCs w:val="16"/>
        </w:rPr>
        <w:t xml:space="preserve"> </w:t>
      </w:r>
      <w:r w:rsidRPr="00E72363">
        <w:rPr>
          <w:rFonts w:ascii="Times New Roman" w:hAnsi="Times New Roman"/>
          <w:sz w:val="16"/>
          <w:szCs w:val="16"/>
        </w:rPr>
        <w:t>(крышек, вязок) и стенок вертикальных с креплением стенок задних(ДВП);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навеска дверей и крепление ручек;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установка кронштейнов, полкодержателей, штангодержателей и размещение на них соответственно полок и штанг;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сборка и установка ящиков.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Сборка каркаса:</w:t>
      </w:r>
    </w:p>
    <w:p w:rsidR="00C708D2" w:rsidRPr="00E72363" w:rsidRDefault="00E81D70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16"/>
          <w:szCs w:val="16"/>
          <w:lang w:eastAsia="ru-RU"/>
        </w:rPr>
        <w:object w:dxaOrig="1440" w:dyaOrig="1440">
          <v:shape id="_x0000_s1047" type="#_x0000_t75" style="position:absolute;left:0;text-align:left;margin-left:386.85pt;margin-top:6.95pt;width:62.2pt;height:88pt;z-index:251687424">
            <v:imagedata r:id="rId16" o:title=""/>
          </v:shape>
          <o:OLEObject Type="Embed" ProgID="CorelDraw.Graphic.16" ShapeID="_x0000_s1047" DrawAspect="Content" ObjectID="_1598257130" r:id="rId17"/>
        </w:object>
      </w:r>
      <w:r w:rsidR="00C708D2" w:rsidRPr="00E72363">
        <w:rPr>
          <w:rFonts w:ascii="Times New Roman" w:hAnsi="Times New Roman"/>
          <w:sz w:val="16"/>
          <w:szCs w:val="16"/>
        </w:rPr>
        <w:t>- взять горизонтальные и вертикальные стенки конкретного изделия, совместить отверстия, соединить детали в каркас и закрепить их евровинтами;</w:t>
      </w:r>
    </w:p>
    <w:p w:rsidR="00C708D2" w:rsidRPr="00E72363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положить каркас лицевыми кромками вниз, выставить и выверить углы на 90 градусов;</w:t>
      </w:r>
    </w:p>
    <w:p w:rsidR="00C708D2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sz w:val="16"/>
          <w:szCs w:val="16"/>
        </w:rPr>
        <w:t>- прикрепить гвоздями к задним кромкам каркаса стенки из ДВП.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C708D2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</w:p>
    <w:p w:rsidR="00C708D2" w:rsidRDefault="00C708D2" w:rsidP="00C708D2">
      <w:pPr>
        <w:spacing w:after="0"/>
        <w:ind w:left="284"/>
        <w:rPr>
          <w:rFonts w:ascii="Times New Roman" w:hAnsi="Times New Roman"/>
          <w:sz w:val="16"/>
          <w:szCs w:val="16"/>
        </w:rPr>
      </w:pPr>
      <w:r w:rsidRPr="00E72363">
        <w:rPr>
          <w:rFonts w:ascii="Times New Roman" w:hAnsi="Times New Roman"/>
          <w:b/>
          <w:sz w:val="16"/>
          <w:szCs w:val="16"/>
        </w:rPr>
        <w:t>ВНИМАНИЕ!</w:t>
      </w:r>
      <w:r>
        <w:rPr>
          <w:rFonts w:ascii="Times New Roman" w:hAnsi="Times New Roman"/>
          <w:b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>Во избежание перекоса створок, после того, как секция собрана в коробку, необходимо измерить диагонали. Они должны быть одинаковыми(±1-2мм). Только после этого можно прибивать заднюю стенку. Используйте это примечание при сборке каждой секции или её части.</w:t>
      </w:r>
    </w:p>
    <w:p w:rsidR="00C708D2" w:rsidRDefault="00E65ECE" w:rsidP="00E65EC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</w:t>
      </w:r>
    </w:p>
    <w:p w:rsidR="00114721" w:rsidRPr="00C708D2" w:rsidRDefault="00114721" w:rsidP="00C708D2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C66">
        <w:rPr>
          <w:rFonts w:ascii="Times New Roman" w:hAnsi="Times New Roman"/>
          <w:b/>
          <w:sz w:val="28"/>
          <w:szCs w:val="28"/>
        </w:rPr>
        <w:t>Комплектация фурнитурой</w:t>
      </w:r>
      <w:r w:rsidR="00C708D2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C708D2">
        <w:rPr>
          <w:rFonts w:ascii="Times New Roman" w:hAnsi="Times New Roman"/>
          <w:b/>
          <w:sz w:val="28"/>
          <w:szCs w:val="28"/>
        </w:rPr>
        <w:t>Марта</w:t>
      </w:r>
      <w:r w:rsidR="00C708D2">
        <w:rPr>
          <w:rFonts w:ascii="Times New Roman" w:hAnsi="Times New Roman"/>
          <w:b/>
          <w:sz w:val="28"/>
          <w:szCs w:val="28"/>
          <w:lang w:val="en-US"/>
        </w:rPr>
        <w:t>-11</w:t>
      </w:r>
    </w:p>
    <w:p w:rsidR="00114721" w:rsidRPr="00BA30DB" w:rsidRDefault="00114721" w:rsidP="00E65ECE">
      <w:pPr>
        <w:spacing w:after="0"/>
        <w:ind w:left="1004"/>
        <w:rPr>
          <w:rFonts w:ascii="Times New Roman" w:hAnsi="Times New Roman"/>
          <w:b/>
          <w:sz w:val="14"/>
          <w:szCs w:val="1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0"/>
        <w:gridCol w:w="3257"/>
        <w:gridCol w:w="1416"/>
        <w:gridCol w:w="1048"/>
        <w:gridCol w:w="931"/>
      </w:tblGrid>
      <w:tr w:rsidR="00114721" w:rsidRPr="00BA30DB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3257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142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Наименование</w:t>
            </w:r>
          </w:p>
        </w:tc>
        <w:tc>
          <w:tcPr>
            <w:tcW w:w="1416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159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Эскиз</w:t>
            </w:r>
          </w:p>
        </w:tc>
        <w:tc>
          <w:tcPr>
            <w:tcW w:w="1048" w:type="dxa"/>
            <w:vAlign w:val="center"/>
          </w:tcPr>
          <w:p w:rsidR="00114721" w:rsidRPr="0000011D" w:rsidRDefault="00734296" w:rsidP="00734296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Ед. изм</w:t>
            </w:r>
            <w:r w:rsidR="00114721" w:rsidRPr="0000011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931" w:type="dxa"/>
            <w:vAlign w:val="center"/>
          </w:tcPr>
          <w:p w:rsidR="00114721" w:rsidRPr="0000011D" w:rsidRDefault="00114721" w:rsidP="00734296">
            <w:pPr>
              <w:spacing w:after="0"/>
              <w:ind w:left="284" w:hanging="284"/>
              <w:jc w:val="center"/>
              <w:rPr>
                <w:rFonts w:ascii="Times New Roman" w:hAnsi="Times New Roman"/>
                <w:b/>
              </w:rPr>
            </w:pPr>
            <w:r w:rsidRPr="0000011D">
              <w:rPr>
                <w:rFonts w:ascii="Times New Roman" w:hAnsi="Times New Roman"/>
                <w:b/>
              </w:rPr>
              <w:t>Кол-во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Гвозди 1,6*25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3850" cy="190500"/>
                  <wp:effectExtent l="19050" t="0" r="0" b="0"/>
                  <wp:docPr id="59" name="Рисунок 88" descr="http://im6-tub-ru.yandex.net/i?id=242092983-34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://im6-tub-ru.yandex.net/i?id=242092983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гр.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Дюбель+эксцентрик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29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44805" cy="228600"/>
                  <wp:effectExtent l="19050" t="0" r="0" b="0"/>
                  <wp:docPr id="60" name="Рисунок 4" descr="http://www.makuha.ru/tehno/krovat-jashik/508_fi_20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makuha.ru/tehno/krovat-jashik/508_fi_20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4+4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Еврозаглушка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38125" cy="180975"/>
                  <wp:effectExtent l="19050" t="0" r="9525" b="0"/>
                  <wp:docPr id="61" name="Рисунок 58" descr="http://im4-tub-ru.yandex.net/i?id=527779628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http://im4-tub-ru.yandex.net/i?id=527779628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 xml:space="preserve">Еврошуруп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6,3*50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3429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81000" cy="257175"/>
                  <wp:effectExtent l="19050" t="0" r="0" b="0"/>
                  <wp:docPr id="62" name="Рисунок 28" descr="&amp;IEcy;&amp;vcy;&amp;rcy;&amp;ocy;&amp;vcy;&amp;icy;&amp;n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&amp;IEcy;&amp;vcy;&amp;rcy;&amp;ocy;&amp;vcy;&amp;icy;&amp;n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7559" b="75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Еврошуруп 3,6*13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219075"/>
                  <wp:effectExtent l="19050" t="0" r="9525" b="0"/>
                  <wp:docPr id="63" name="Рисунок 55" descr="http://im4-tub-ru.yandex.net/i?id=397921893-55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im4-tub-ru.yandex.net/i?id=397921893-55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8898" t="25197" r="18898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AC4609" w:rsidRDefault="00AC4609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40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Ключ для еврошурупа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228600"/>
                  <wp:effectExtent l="19050" t="0" r="9525" b="0"/>
                  <wp:docPr id="64" name="Рисунок 34" descr="http://klio-company.ru/UserFiles/Image/catalog/thumbnails/klyuch-shestigrannyi-sw-4.0-mm-s---obraznyi-136186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klio-company.ru/UserFiles/Image/catalog/thumbnails/klyuch-shestigrannyi-sw-4.0-mm-s---obraznyi-136186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Лифт газовый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E5AD0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3795" cy="225778"/>
                  <wp:effectExtent l="19050" t="0" r="0" b="0"/>
                  <wp:docPr id="65" name="Рисунок 4" descr="http://im6-tub-ru.yandex.net/i?id=77873864-71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6-tub-ru.yandex.net/i?id=77873864-71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39" cy="22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Наконечник (подпятник)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19075" cy="219075"/>
                  <wp:effectExtent l="19050" t="0" r="9525" b="0"/>
                  <wp:docPr id="66" name="Рисунок 118" descr="http://im6-tub-ru.yandex.net/i?id=534200247-63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http://im6-tub-ru.yandex.net/i?id=534200247-6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Направляющие *35</w:t>
            </w:r>
            <w:r w:rsidRPr="002A613A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7675" cy="219075"/>
                  <wp:effectExtent l="19050" t="0" r="9525" b="0"/>
                  <wp:docPr id="67" name="Рисунок 1" descr="http://im7-tub-ru.yandex.net/i?id=438267762-17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7-tub-ru.yandex.net/i?id=438267762-17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25197" b="25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Петля 4х шарнирная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накладная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304" behindDoc="0" locked="0" layoutInCell="1" allowOverlap="1">
                  <wp:simplePos x="0" y="0"/>
                  <wp:positionH relativeFrom="column">
                    <wp:posOffset>262890</wp:posOffset>
                  </wp:positionH>
                  <wp:positionV relativeFrom="paragraph">
                    <wp:posOffset>18415</wp:posOffset>
                  </wp:positionV>
                  <wp:extent cx="257175" cy="192405"/>
                  <wp:effectExtent l="19050" t="0" r="9525" b="0"/>
                  <wp:wrapThrough wrapText="bothSides">
                    <wp:wrapPolygon edited="0">
                      <wp:start x="-1600" y="0"/>
                      <wp:lineTo x="-1600" y="19248"/>
                      <wp:lineTo x="22400" y="19248"/>
                      <wp:lineTo x="22400" y="0"/>
                      <wp:lineTo x="-1600" y="0"/>
                    </wp:wrapPolygon>
                  </wp:wrapThrough>
                  <wp:docPr id="68" name="Рисунок 1" descr="http://im0-tub-ru.yandex.net/i?id=71983614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m0-tub-ru.yandex.net/i?id=71983614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92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Полкодержатель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2425" cy="200025"/>
                  <wp:effectExtent l="19050" t="0" r="9525" b="0"/>
                  <wp:docPr id="69" name="Рисунок 70" descr="http://im3-tub-ru.yandex.net/i?id=76105471-26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http://im3-tub-ru.yandex.net/i?id=76105471-26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12598" b="12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845D83" w:rsidRDefault="00845D83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36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 xml:space="preserve">Ручка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128</w:t>
            </w:r>
            <w:r w:rsidRPr="002A613A">
              <w:rPr>
                <w:rFonts w:ascii="Times New Roman" w:hAnsi="Times New Roman"/>
                <w:sz w:val="20"/>
                <w:szCs w:val="20"/>
              </w:rPr>
              <w:t xml:space="preserve"> мм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90245" cy="198120"/>
                  <wp:effectExtent l="19050" t="0" r="0" b="0"/>
                  <wp:docPr id="70" name="Рисунок 9" descr="IMG_20150427_135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150427_135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4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Саморез 3,5*16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85775" cy="238125"/>
                  <wp:effectExtent l="19050" t="0" r="9525" b="0"/>
                  <wp:docPr id="71" name="Рисунок 37" descr="&amp;Scy;&amp;acy;&amp;mcy;&amp;ocy;&amp;rcy;&amp;iecy;&amp;zcy; 3,5*16 &amp;pcy;&amp;ocy;&amp;tcy;&amp;acy;&amp;jcy;, &amp;kcy;&amp;rcy;&amp;ucy;&amp;pcy;&amp;ncy;&amp;acy;&amp;yacy; &amp;rcy;&amp;iecy;&amp;zcy;&amp;softcy;&amp;bcy;&amp;acy;, &amp;ocy;&amp;kcy;&amp;scy;&amp;icy;&amp;dcy; (1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&amp;Scy;&amp;acy;&amp;mcy;&amp;ocy;&amp;rcy;&amp;iecy;&amp;zcy; 3,5*16 &amp;pcy;&amp;ocy;&amp;tcy;&amp;acy;&amp;jcy;, &amp;kcy;&amp;rcy;&amp;ucy;&amp;pcy;&amp;ncy;&amp;acy;&amp;yacy; &amp;rcy;&amp;iecy;&amp;zcy;&amp;softcy;&amp;bcy;&amp;acy;, &amp;ocy;&amp;kcy;&amp;scy;&amp;icy;&amp;dcy; (10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t="25310" b="25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257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Шкант 8*30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19100" cy="257175"/>
                  <wp:effectExtent l="19050" t="0" r="0" b="0"/>
                  <wp:docPr id="72" name="Рисунок 39" descr="http://im6-tub-ru.yandex.net/i?id=587306561-32-72&amp;n=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http://im6-tub-ru.yandex.net/i?id=587306561-32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C708D2" w:rsidRPr="000D3C66" w:rsidTr="00734296">
        <w:trPr>
          <w:trHeight w:val="454"/>
          <w:jc w:val="center"/>
        </w:trPr>
        <w:tc>
          <w:tcPr>
            <w:tcW w:w="630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257" w:type="dxa"/>
            <w:vAlign w:val="center"/>
          </w:tcPr>
          <w:p w:rsidR="00C708D2" w:rsidRPr="00BB01AF" w:rsidRDefault="00C708D2" w:rsidP="00734296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 xml:space="preserve">Штангодержатель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металлический</w:t>
            </w:r>
          </w:p>
        </w:tc>
        <w:tc>
          <w:tcPr>
            <w:tcW w:w="1416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0"/>
                <w:szCs w:val="20"/>
              </w:rPr>
            </w:pPr>
            <w:r w:rsidRPr="00734296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1927" cy="280244"/>
                  <wp:effectExtent l="19050" t="0" r="0" b="0"/>
                  <wp:docPr id="73" name="Рисунок 25" descr="штангодержатель металл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тангодержатель металл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28" cy="28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A613A">
              <w:rPr>
                <w:rFonts w:ascii="Times New Roman" w:hAnsi="Times New Roman"/>
                <w:sz w:val="20"/>
                <w:szCs w:val="20"/>
              </w:rPr>
              <w:t>шт.</w:t>
            </w:r>
          </w:p>
        </w:tc>
        <w:tc>
          <w:tcPr>
            <w:tcW w:w="931" w:type="dxa"/>
            <w:vAlign w:val="center"/>
          </w:tcPr>
          <w:p w:rsidR="00C708D2" w:rsidRPr="002A613A" w:rsidRDefault="00C708D2" w:rsidP="0073429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</w:tbl>
    <w:p w:rsidR="004107C5" w:rsidRDefault="004107C5" w:rsidP="000E3D5A"/>
    <w:sectPr w:rsidR="004107C5" w:rsidSect="004D2840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D70" w:rsidRDefault="00E81D70" w:rsidP="00C708D2">
      <w:pPr>
        <w:spacing w:after="0" w:line="240" w:lineRule="auto"/>
      </w:pPr>
      <w:r>
        <w:separator/>
      </w:r>
    </w:p>
  </w:endnote>
  <w:endnote w:type="continuationSeparator" w:id="0">
    <w:p w:rsidR="00E81D70" w:rsidRDefault="00E81D70" w:rsidP="00C708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D70" w:rsidRDefault="00E81D70" w:rsidP="00C708D2">
      <w:pPr>
        <w:spacing w:after="0" w:line="240" w:lineRule="auto"/>
      </w:pPr>
      <w:r>
        <w:separator/>
      </w:r>
    </w:p>
  </w:footnote>
  <w:footnote w:type="continuationSeparator" w:id="0">
    <w:p w:rsidR="00E81D70" w:rsidRDefault="00E81D70" w:rsidP="00C708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C5EFC"/>
    <w:multiLevelType w:val="hybridMultilevel"/>
    <w:tmpl w:val="B470A27A"/>
    <w:lvl w:ilvl="0" w:tplc="9E4C45A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B130CA8"/>
    <w:multiLevelType w:val="hybridMultilevel"/>
    <w:tmpl w:val="60A89722"/>
    <w:lvl w:ilvl="0" w:tplc="9402B39E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2840"/>
    <w:rsid w:val="0000011D"/>
    <w:rsid w:val="000137E2"/>
    <w:rsid w:val="0001659C"/>
    <w:rsid w:val="000212DD"/>
    <w:rsid w:val="00081A5D"/>
    <w:rsid w:val="000B6553"/>
    <w:rsid w:val="000C4692"/>
    <w:rsid w:val="000E3D5A"/>
    <w:rsid w:val="000F1278"/>
    <w:rsid w:val="000F6A86"/>
    <w:rsid w:val="001013FC"/>
    <w:rsid w:val="00114721"/>
    <w:rsid w:val="001233D0"/>
    <w:rsid w:val="00131FC4"/>
    <w:rsid w:val="00167AB4"/>
    <w:rsid w:val="001C1713"/>
    <w:rsid w:val="001E1B58"/>
    <w:rsid w:val="00200463"/>
    <w:rsid w:val="002330F7"/>
    <w:rsid w:val="002A613A"/>
    <w:rsid w:val="0032195F"/>
    <w:rsid w:val="00333433"/>
    <w:rsid w:val="003568A8"/>
    <w:rsid w:val="003D17E6"/>
    <w:rsid w:val="003E1992"/>
    <w:rsid w:val="003F14AB"/>
    <w:rsid w:val="004107C5"/>
    <w:rsid w:val="004306BE"/>
    <w:rsid w:val="00446239"/>
    <w:rsid w:val="00461CCD"/>
    <w:rsid w:val="004A60EE"/>
    <w:rsid w:val="004D2840"/>
    <w:rsid w:val="00503640"/>
    <w:rsid w:val="005043B7"/>
    <w:rsid w:val="005074AB"/>
    <w:rsid w:val="0053106B"/>
    <w:rsid w:val="005459F8"/>
    <w:rsid w:val="00567F1F"/>
    <w:rsid w:val="00570169"/>
    <w:rsid w:val="005A4AB2"/>
    <w:rsid w:val="005C1084"/>
    <w:rsid w:val="005C2D13"/>
    <w:rsid w:val="005C65DE"/>
    <w:rsid w:val="005F7545"/>
    <w:rsid w:val="00604B13"/>
    <w:rsid w:val="006252C8"/>
    <w:rsid w:val="00690EA1"/>
    <w:rsid w:val="00723840"/>
    <w:rsid w:val="00734296"/>
    <w:rsid w:val="00747E56"/>
    <w:rsid w:val="00751749"/>
    <w:rsid w:val="008070E5"/>
    <w:rsid w:val="00821876"/>
    <w:rsid w:val="008276E8"/>
    <w:rsid w:val="008312D5"/>
    <w:rsid w:val="00845D83"/>
    <w:rsid w:val="00857C98"/>
    <w:rsid w:val="008C61E1"/>
    <w:rsid w:val="008D583E"/>
    <w:rsid w:val="008F2E7F"/>
    <w:rsid w:val="0093417D"/>
    <w:rsid w:val="00943E0A"/>
    <w:rsid w:val="009611CE"/>
    <w:rsid w:val="00984C14"/>
    <w:rsid w:val="009C3BA2"/>
    <w:rsid w:val="009C46D2"/>
    <w:rsid w:val="009D372B"/>
    <w:rsid w:val="009E41AF"/>
    <w:rsid w:val="009E5AD0"/>
    <w:rsid w:val="00AC4609"/>
    <w:rsid w:val="00AE5B28"/>
    <w:rsid w:val="00B077FF"/>
    <w:rsid w:val="00B46FD8"/>
    <w:rsid w:val="00B821F3"/>
    <w:rsid w:val="00B85968"/>
    <w:rsid w:val="00BA30DB"/>
    <w:rsid w:val="00BB01AF"/>
    <w:rsid w:val="00C0574E"/>
    <w:rsid w:val="00C45E39"/>
    <w:rsid w:val="00C5551B"/>
    <w:rsid w:val="00C61059"/>
    <w:rsid w:val="00C6312C"/>
    <w:rsid w:val="00C64CAF"/>
    <w:rsid w:val="00C7074D"/>
    <w:rsid w:val="00C708D2"/>
    <w:rsid w:val="00C8326A"/>
    <w:rsid w:val="00C85090"/>
    <w:rsid w:val="00CA4D49"/>
    <w:rsid w:val="00CF1651"/>
    <w:rsid w:val="00CF1DFF"/>
    <w:rsid w:val="00CF4657"/>
    <w:rsid w:val="00D17F38"/>
    <w:rsid w:val="00D36234"/>
    <w:rsid w:val="00D961CE"/>
    <w:rsid w:val="00DC2498"/>
    <w:rsid w:val="00DC40E3"/>
    <w:rsid w:val="00DD242E"/>
    <w:rsid w:val="00DF7CCA"/>
    <w:rsid w:val="00E42439"/>
    <w:rsid w:val="00E65ECE"/>
    <w:rsid w:val="00E81D70"/>
    <w:rsid w:val="00E96955"/>
    <w:rsid w:val="00ED2DB2"/>
    <w:rsid w:val="00EE4515"/>
    <w:rsid w:val="00EF3861"/>
    <w:rsid w:val="00F84178"/>
    <w:rsid w:val="00F87D1D"/>
    <w:rsid w:val="00FA1ABE"/>
    <w:rsid w:val="00FB09E9"/>
    <w:rsid w:val="00FD15DB"/>
    <w:rsid w:val="00FD7697"/>
    <w:rsid w:val="00FE5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1" type="connector" idref="#_x0000_s1033"/>
        <o:r id="V:Rule2" type="connector" idref="#_x0000_s1034"/>
      </o:rules>
    </o:shapelayout>
  </w:shapeDefaults>
  <w:decimalSymbol w:val=","/>
  <w:listSeparator w:val=";"/>
  <w14:docId w14:val="15422E6C"/>
  <w15:docId w15:val="{1FCB30F4-4BDF-40E2-B755-CB46FC1DF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284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D284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284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3">
    <w:name w:val="Hyperlink"/>
    <w:basedOn w:val="a0"/>
    <w:uiPriority w:val="99"/>
    <w:unhideWhenUsed/>
    <w:rsid w:val="004D284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D284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F7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7545"/>
    <w:rPr>
      <w:rFonts w:ascii="Tahoma" w:hAnsi="Tahoma" w:cs="Tahoma"/>
      <w:sz w:val="16"/>
      <w:szCs w:val="16"/>
      <w:lang w:eastAsia="en-US"/>
    </w:rPr>
  </w:style>
  <w:style w:type="paragraph" w:styleId="a7">
    <w:name w:val="No Spacing"/>
    <w:uiPriority w:val="1"/>
    <w:qFormat/>
    <w:rsid w:val="00984C14"/>
    <w:rPr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984C14"/>
  </w:style>
  <w:style w:type="paragraph" w:styleId="a8">
    <w:name w:val="header"/>
    <w:basedOn w:val="a"/>
    <w:link w:val="a9"/>
    <w:uiPriority w:val="99"/>
    <w:semiHidden/>
    <w:unhideWhenUsed/>
    <w:rsid w:val="00C70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708D2"/>
    <w:rPr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C708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708D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39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CABB5B-E656-42C6-A308-B06673554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6163</CharactersWithSpaces>
  <SharedDoc>false</SharedDoc>
  <HLinks>
    <vt:vector size="12" baseType="variant">
      <vt:variant>
        <vt:i4>3276915</vt:i4>
      </vt:variant>
      <vt:variant>
        <vt:i4>3</vt:i4>
      </vt:variant>
      <vt:variant>
        <vt:i4>0</vt:i4>
      </vt:variant>
      <vt:variant>
        <vt:i4>5</vt:i4>
      </vt:variant>
      <vt:variant>
        <vt:lpwstr>http://www.interier-center.ru/</vt:lpwstr>
      </vt:variant>
      <vt:variant>
        <vt:lpwstr/>
      </vt:variant>
      <vt:variant>
        <vt:i4>2490450</vt:i4>
      </vt:variant>
      <vt:variant>
        <vt:i4>0</vt:i4>
      </vt:variant>
      <vt:variant>
        <vt:i4>0</vt:i4>
      </vt:variant>
      <vt:variant>
        <vt:i4>5</vt:i4>
      </vt:variant>
      <vt:variant>
        <vt:lpwstr>mailto:lazarev-penza@yandex.ru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user</cp:lastModifiedBy>
  <cp:revision>30</cp:revision>
  <cp:lastPrinted>2015-08-06T14:25:00Z</cp:lastPrinted>
  <dcterms:created xsi:type="dcterms:W3CDTF">2014-05-21T13:41:00Z</dcterms:created>
  <dcterms:modified xsi:type="dcterms:W3CDTF">2018-09-12T08:32:00Z</dcterms:modified>
</cp:coreProperties>
</file>