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6A9" w:rsidRDefault="001776A9" w:rsidP="00EC2D84">
      <w:pPr>
        <w:jc w:val="center"/>
        <w:rPr>
          <w:sz w:val="48"/>
          <w:szCs w:val="48"/>
        </w:rPr>
      </w:pPr>
    </w:p>
    <w:p w:rsidR="001776A9" w:rsidRDefault="001776A9" w:rsidP="00EC2D84">
      <w:pPr>
        <w:jc w:val="center"/>
        <w:rPr>
          <w:sz w:val="48"/>
          <w:szCs w:val="48"/>
        </w:rPr>
      </w:pPr>
    </w:p>
    <w:p w:rsidR="00EC2D84" w:rsidRPr="00FC029E" w:rsidRDefault="00EC2D84" w:rsidP="00EC2D84">
      <w:pPr>
        <w:jc w:val="center"/>
        <w:rPr>
          <w:sz w:val="48"/>
          <w:szCs w:val="48"/>
        </w:rPr>
      </w:pPr>
      <w:r w:rsidRPr="00FC029E">
        <w:rPr>
          <w:sz w:val="48"/>
          <w:szCs w:val="48"/>
        </w:rPr>
        <w:t>Паспорт изделия</w:t>
      </w:r>
    </w:p>
    <w:p w:rsidR="00EC2D84" w:rsidRPr="00CA1CA1" w:rsidRDefault="00EC2D84" w:rsidP="00EC2D84">
      <w:pPr>
        <w:jc w:val="center"/>
        <w:rPr>
          <w:sz w:val="40"/>
          <w:szCs w:val="40"/>
        </w:rPr>
      </w:pPr>
      <w:r w:rsidRPr="00CA1CA1">
        <w:rPr>
          <w:sz w:val="40"/>
          <w:szCs w:val="40"/>
        </w:rPr>
        <w:t>Инструкция по сборке и эксплуатации мебели</w:t>
      </w:r>
    </w:p>
    <w:p w:rsidR="00EC2D84" w:rsidRPr="00FC029E" w:rsidRDefault="00B2674C" w:rsidP="00EC2D84">
      <w:pPr>
        <w:jc w:val="center"/>
        <w:rPr>
          <w:sz w:val="48"/>
          <w:szCs w:val="48"/>
        </w:rPr>
      </w:pPr>
      <w:r>
        <w:rPr>
          <w:sz w:val="48"/>
          <w:szCs w:val="48"/>
        </w:rPr>
        <w:t>Уголок школьника 6</w:t>
      </w:r>
    </w:p>
    <w:p w:rsidR="00EC2D84" w:rsidRDefault="00EC2D84" w:rsidP="00EC2D84"/>
    <w:p w:rsidR="00EC2D84" w:rsidRDefault="00EC2D84" w:rsidP="00EC2D84"/>
    <w:p w:rsidR="00EC2D84" w:rsidRDefault="00B2674C" w:rsidP="00EC2D84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210185</wp:posOffset>
            </wp:positionV>
            <wp:extent cx="3257550" cy="3867150"/>
            <wp:effectExtent l="19050" t="0" r="0" b="0"/>
            <wp:wrapThrough wrapText="bothSides">
              <wp:wrapPolygon edited="0">
                <wp:start x="-126" y="0"/>
                <wp:lineTo x="-126" y="21494"/>
                <wp:lineTo x="21600" y="21494"/>
                <wp:lineTo x="21600" y="0"/>
                <wp:lineTo x="-126" y="0"/>
              </wp:wrapPolygon>
            </wp:wrapThrough>
            <wp:docPr id="1" name="Рисунок 0" descr="общая карти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 картинак.jpg"/>
                    <pic:cNvPicPr/>
                  </pic:nvPicPr>
                  <pic:blipFill>
                    <a:blip r:embed="rId6"/>
                    <a:srcRect l="32100" r="3154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/>
    <w:p w:rsidR="00EC2D84" w:rsidRDefault="00EC2D84" w:rsidP="00EC2D84">
      <w:pPr>
        <w:jc w:val="center"/>
        <w:rPr>
          <w:b/>
          <w:noProof/>
          <w:sz w:val="28"/>
          <w:szCs w:val="28"/>
          <w:lang w:eastAsia="ru-RU"/>
        </w:rPr>
      </w:pPr>
    </w:p>
    <w:p w:rsidR="001776A9" w:rsidRDefault="001776A9" w:rsidP="00EC2D84">
      <w:pPr>
        <w:jc w:val="center"/>
        <w:rPr>
          <w:b/>
          <w:noProof/>
          <w:sz w:val="28"/>
          <w:szCs w:val="28"/>
          <w:lang w:eastAsia="ru-RU"/>
        </w:rPr>
      </w:pPr>
    </w:p>
    <w:p w:rsidR="001776A9" w:rsidRDefault="001776A9" w:rsidP="00EC2D84">
      <w:pPr>
        <w:jc w:val="center"/>
        <w:rPr>
          <w:b/>
          <w:noProof/>
          <w:sz w:val="28"/>
          <w:szCs w:val="28"/>
          <w:lang w:eastAsia="ru-RU"/>
        </w:rPr>
      </w:pPr>
    </w:p>
    <w:p w:rsidR="001776A9" w:rsidRDefault="001776A9" w:rsidP="00EC2D84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EC2D84" w:rsidRPr="000E764A" w:rsidRDefault="00EC2D84" w:rsidP="00EC2D84">
      <w:pPr>
        <w:jc w:val="center"/>
        <w:rPr>
          <w:b/>
          <w:sz w:val="28"/>
          <w:szCs w:val="28"/>
        </w:rPr>
      </w:pPr>
      <w:r w:rsidRPr="000E764A">
        <w:rPr>
          <w:b/>
          <w:sz w:val="28"/>
          <w:szCs w:val="28"/>
        </w:rPr>
        <w:lastRenderedPageBreak/>
        <w:t>Инструкция по уходу за мебелью и правила эксплуатации.</w:t>
      </w:r>
    </w:p>
    <w:p w:rsidR="00EC2D84" w:rsidRDefault="00EC2D84" w:rsidP="00EC2D84">
      <w:r>
        <w:t>Для поддержания внешнего вида и увеличение срока эксплуатации рекомендуется соблюдать следующие общие правила: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Мебель должна эксплуатироваться в сухих и теплых помещениях, имеющих отопление и вентиляцию при температуре воздуха не ниже +1 и не выше +40 градусов, относительной влажности 65-85%.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Расположение мебели ближе одного метра от отопительных приборов и других источников тепла, а также под прямыми солнечными лучами, вызывает ускоренное старение покрытия и деформацию мебельных щитов.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Поверхность деталей мебели следует оберегать от попадания влаги во избежание разбухания каркасов фасадов и столешницы, отклеивания кромок на боковых поверхностях.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Следует оберегать поверхность мебели и его конструктивные элементы от механических повреждений, которые могут быть вызваны воздействием твердых предметов, абразивных порошков, а также чрезмерными физическими нагрузками.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Изделия мебели необходимо устанавливать на ровные поверхности.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Рекомендуется для чистки преимущественно пользоваться мягкой тканью или замшей, смоченной и хорошо отжатой перед использованием. Всегда тщательно высушивайте (протирайте сухой тканью) смоченные участи по окончании чистки. Не следует использовать средства, обладающие абразивными свойствами. А также губки с покрытием из металлического волокнообразного или стружечного материала при чистке.</w:t>
      </w:r>
    </w:p>
    <w:p w:rsidR="00EC2D84" w:rsidRDefault="00EC2D84" w:rsidP="00EC2D84">
      <w:pPr>
        <w:pStyle w:val="a5"/>
        <w:numPr>
          <w:ilvl w:val="0"/>
          <w:numId w:val="1"/>
        </w:numPr>
      </w:pPr>
      <w:r>
        <w:t>В процессе эксплуатации мебели возможно ослабление крепежной фурнитуры, необходимо осуществлять «затяжку» всех изделий металлофурнитуры, осуществляющих крепеж и регулировку узлов, обеспечивающих открывание и трансформацию подвижных элементов.</w:t>
      </w:r>
    </w:p>
    <w:p w:rsidR="00EC2D84" w:rsidRPr="003D24A7" w:rsidRDefault="00EC2D84" w:rsidP="00EC2D84">
      <w:pPr>
        <w:jc w:val="center"/>
        <w:rPr>
          <w:b/>
        </w:rPr>
      </w:pPr>
      <w:r w:rsidRPr="003D24A7">
        <w:rPr>
          <w:b/>
        </w:rPr>
        <w:t>Общие технические указания по сборке.</w:t>
      </w:r>
    </w:p>
    <w:p w:rsidR="00EC2D84" w:rsidRDefault="00EC2D84" w:rsidP="00EC2D84">
      <w:r>
        <w:t>Для удобства транспортировки и предохранения от повреждений, мебель поставляется в разобранном виде в индивидуальной упаковке. Вы можете собрать ее самостоятельно, либо воспользоваться услугами квалифицированных сборщиков. Не приступайте к сборке, не ознакомившись с инструкцией!</w:t>
      </w:r>
    </w:p>
    <w:p w:rsidR="00EC2D84" w:rsidRDefault="00EC2D84" w:rsidP="00EC2D84">
      <w:r>
        <w:t>Проверить комплектность каждой упаковки, согласно комплектовочной ведомости</w:t>
      </w:r>
      <w:r w:rsidRPr="009C03F1">
        <w:rPr>
          <w:b/>
        </w:rPr>
        <w:t>. При обнаружении дефектов или не комплектности к сборке не приступать. Обратитесь к продавцу.</w:t>
      </w:r>
      <w:r>
        <w:t xml:space="preserve"> Внимание! Не рекомендуется одновременно вынимать детали из всех упаковок во избежание их смешивания ( можете перепутать детали). Проверить наличие фурнитуры.</w:t>
      </w:r>
    </w:p>
    <w:p w:rsidR="00EC2D84" w:rsidRDefault="00EC2D84" w:rsidP="00EC2D84">
      <w:r>
        <w:t>Во избежание перекосов и повреждений, а также загрязнения мебели, сборку производить на ровном полу, покрытом тканью или бумагой. Необходимо соблюдать осторожность, чтобы не повредить поверхность деталей. В сборке сложных и больших изделий желательно участие двух человек. Перед началом сборки необходимо определить расположение деталей в изделии в соответствии со  схемами сборки и инструкцией.</w:t>
      </w:r>
    </w:p>
    <w:p w:rsidR="00EC2D84" w:rsidRDefault="00EC2D84" w:rsidP="00EC2D84">
      <w:r>
        <w:t>Производитель оставляет за собой право вносить незначительные изменения в конструкцию, не изменяющую внешний вид и дизайн изделия без предварительного уведомления.</w:t>
      </w:r>
    </w:p>
    <w:p w:rsidR="00EC2D84" w:rsidRDefault="00EC2D84" w:rsidP="00EC2D84">
      <w:r>
        <w:t>Поставщик гарантирует соответствие товаров требованием ГОСТа при соблюдении условий транспортировки, хранения, сборки (для мебели, поставляемой в разобранном виде), эксплуатации.</w:t>
      </w:r>
    </w:p>
    <w:p w:rsidR="00EC2D84" w:rsidRDefault="00EC2D84" w:rsidP="00EC2D84">
      <w:r>
        <w:lastRenderedPageBreak/>
        <w:t xml:space="preserve"> </w:t>
      </w:r>
    </w:p>
    <w:p w:rsidR="00E736F3" w:rsidRDefault="00E736F3">
      <w:pPr>
        <w:rPr>
          <w:sz w:val="36"/>
          <w:szCs w:val="36"/>
        </w:rPr>
      </w:pPr>
      <w:r w:rsidRPr="0064109F">
        <w:rPr>
          <w:sz w:val="36"/>
          <w:szCs w:val="36"/>
        </w:rPr>
        <w:t>Схема сборки:</w:t>
      </w:r>
    </w:p>
    <w:tbl>
      <w:tblPr>
        <w:tblW w:w="7787" w:type="dxa"/>
        <w:tblInd w:w="91" w:type="dxa"/>
        <w:tblLook w:val="04A0" w:firstRow="1" w:lastRow="0" w:firstColumn="1" w:lastColumn="0" w:noHBand="0" w:noVBand="1"/>
      </w:tblPr>
      <w:tblGrid>
        <w:gridCol w:w="7"/>
        <w:gridCol w:w="625"/>
        <w:gridCol w:w="3325"/>
        <w:gridCol w:w="958"/>
        <w:gridCol w:w="1336"/>
        <w:gridCol w:w="414"/>
        <w:gridCol w:w="1122"/>
      </w:tblGrid>
      <w:tr w:rsidR="000035C8" w:rsidRPr="000035C8" w:rsidTr="000035C8">
        <w:trPr>
          <w:gridAfter w:val="2"/>
          <w:wAfter w:w="1536" w:type="dxa"/>
          <w:trHeight w:val="255"/>
        </w:trPr>
        <w:tc>
          <w:tcPr>
            <w:tcW w:w="62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панели и профили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7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Готовая деталь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Длина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Дно ящика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295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левая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Фасад ящика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Фальш-панель ящика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прикрытие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прикрытие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 ящика правая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прикрытие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784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зад. щит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256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зад. щит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столешница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224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Вязки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368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387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Дверь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387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Задняя панель ящика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Боковина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380</w:t>
            </w: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Спецификация на крепеж, фурнитуру, сборки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Поз.</w:t>
            </w:r>
          </w:p>
        </w:tc>
        <w:tc>
          <w:tcPr>
            <w:tcW w:w="3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75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Винт М6х10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Направляющие 350мм.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Евровинт 6х50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Шуруп 4х16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Ручка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3,5х16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3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Шуруп 4х25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уголок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гвозди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подпятники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Евроключ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Заглушки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035C8" w:rsidRPr="000035C8" w:rsidTr="000035C8">
        <w:trPr>
          <w:gridBefore w:val="1"/>
          <w:wBefore w:w="7" w:type="dxa"/>
          <w:trHeight w:val="255"/>
        </w:trPr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Петли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035C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5C8" w:rsidRPr="000035C8" w:rsidRDefault="000035C8" w:rsidP="000035C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2671E" w:rsidRPr="0062671E" w:rsidTr="000035C8">
        <w:trPr>
          <w:gridAfter w:val="2"/>
          <w:wAfter w:w="1536" w:type="dxa"/>
          <w:trHeight w:val="255"/>
        </w:trPr>
        <w:tc>
          <w:tcPr>
            <w:tcW w:w="62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671E" w:rsidRPr="0062671E" w:rsidRDefault="0062671E" w:rsidP="0062671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4109F" w:rsidRDefault="0064109F" w:rsidP="0064109F">
      <w:pPr>
        <w:jc w:val="right"/>
      </w:pPr>
      <w:r>
        <w:lastRenderedPageBreak/>
        <w:t xml:space="preserve">Сборку рекомендовано производить вдвоем на чистой, </w:t>
      </w:r>
    </w:p>
    <w:p w:rsidR="0064109F" w:rsidRDefault="0064109F" w:rsidP="0064109F">
      <w:pPr>
        <w:jc w:val="right"/>
      </w:pPr>
      <w:r>
        <w:t>ровной поверхности, во избежание перекосов и повреждений.</w:t>
      </w:r>
    </w:p>
    <w:p w:rsidR="0064109F" w:rsidRDefault="0064109F" w:rsidP="0064109F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18415</wp:posOffset>
            </wp:positionV>
            <wp:extent cx="1777365" cy="1179830"/>
            <wp:effectExtent l="19050" t="0" r="0" b="0"/>
            <wp:wrapThrough wrapText="bothSides">
              <wp:wrapPolygon edited="0">
                <wp:start x="-232" y="0"/>
                <wp:lineTo x="-232" y="21274"/>
                <wp:lineTo x="21531" y="21274"/>
                <wp:lineTo x="21531" y="0"/>
                <wp:lineTo x="-232" y="0"/>
              </wp:wrapPolygon>
            </wp:wrapThrough>
            <wp:docPr id="7" name="Рисунок 6" descr="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Не приступайте к сборке, не ознакомившись с инструкцией! </w:t>
      </w:r>
    </w:p>
    <w:p w:rsidR="0064109F" w:rsidRDefault="0064109F" w:rsidP="0064109F">
      <w:pPr>
        <w:jc w:val="right"/>
      </w:pPr>
      <w:r>
        <w:t xml:space="preserve">Для удобства транспортировки и предохранения от повреждений, </w:t>
      </w:r>
    </w:p>
    <w:p w:rsidR="0064109F" w:rsidRDefault="0064109F" w:rsidP="0064109F">
      <w:pPr>
        <w:jc w:val="right"/>
      </w:pPr>
      <w:r>
        <w:t>мебель поставляется в разобранном виде в</w:t>
      </w:r>
    </w:p>
    <w:p w:rsidR="0064109F" w:rsidRDefault="0064109F" w:rsidP="0064109F">
      <w:pPr>
        <w:jc w:val="right"/>
      </w:pPr>
      <w:r>
        <w:t xml:space="preserve"> индивидуальной упаковке. Вы можете собрать ее самостоятельно</w:t>
      </w:r>
    </w:p>
    <w:p w:rsidR="0064109F" w:rsidRDefault="0064109F" w:rsidP="0064109F">
      <w:pPr>
        <w:jc w:val="right"/>
      </w:pPr>
      <w:r>
        <w:t xml:space="preserve"> или воспользоваться услугами квалифицированных сборщиков.</w:t>
      </w:r>
    </w:p>
    <w:p w:rsidR="00F22F69" w:rsidRDefault="0064109F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92710</wp:posOffset>
            </wp:positionV>
            <wp:extent cx="5001895" cy="2286000"/>
            <wp:effectExtent l="19050" t="0" r="8255" b="0"/>
            <wp:wrapThrough wrapText="bothSides">
              <wp:wrapPolygon edited="0">
                <wp:start x="-82" y="0"/>
                <wp:lineTo x="-82" y="21420"/>
                <wp:lineTo x="21636" y="21420"/>
                <wp:lineTo x="21636" y="0"/>
                <wp:lineTo x="-82" y="0"/>
              </wp:wrapPolygon>
            </wp:wrapThrough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F69" w:rsidRDefault="00F22F69"/>
    <w:p w:rsidR="0062671E" w:rsidRDefault="0062671E"/>
    <w:p w:rsidR="0062671E" w:rsidRDefault="0062671E"/>
    <w:p w:rsidR="0062671E" w:rsidRDefault="0062671E"/>
    <w:p w:rsidR="0062671E" w:rsidRDefault="0062671E"/>
    <w:p w:rsidR="0062671E" w:rsidRDefault="0062671E"/>
    <w:p w:rsidR="0062671E" w:rsidRDefault="0062671E"/>
    <w:p w:rsidR="0062671E" w:rsidRDefault="0062671E"/>
    <w:p w:rsidR="00F7292C" w:rsidRDefault="00F22F69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324485</wp:posOffset>
            </wp:positionV>
            <wp:extent cx="2733675" cy="1507490"/>
            <wp:effectExtent l="19050" t="0" r="9525" b="0"/>
            <wp:wrapThrough wrapText="bothSides">
              <wp:wrapPolygon edited="0">
                <wp:start x="-151" y="0"/>
                <wp:lineTo x="-151" y="21291"/>
                <wp:lineTo x="21675" y="21291"/>
                <wp:lineTo x="21675" y="0"/>
                <wp:lineTo x="-151" y="0"/>
              </wp:wrapPolygon>
            </wp:wrapThrough>
            <wp:docPr id="6" name="Рисунок 5" descr="тумба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с петлями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3DF">
        <w:t>Зак</w:t>
      </w:r>
      <w:r w:rsidR="00E736F3">
        <w:t>репите направляющие и ответные планки петель на боковинах</w:t>
      </w:r>
    </w:p>
    <w:p w:rsidR="00F22F69" w:rsidRDefault="00B2674C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210820</wp:posOffset>
            </wp:positionV>
            <wp:extent cx="3080385" cy="1384300"/>
            <wp:effectExtent l="19050" t="0" r="5715" b="0"/>
            <wp:wrapThrough wrapText="bothSides">
              <wp:wrapPolygon edited="0">
                <wp:start x="-134" y="0"/>
                <wp:lineTo x="-134" y="21402"/>
                <wp:lineTo x="21640" y="21402"/>
                <wp:lineTo x="21640" y="0"/>
                <wp:lineTo x="-134" y="0"/>
              </wp:wrapPolygon>
            </wp:wrapThrough>
            <wp:docPr id="9" name="Рисунок 8" descr="тумба  только с пет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 только с петлям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245" w:rsidRDefault="007E5245"/>
    <w:p w:rsidR="0085545A" w:rsidRDefault="0085545A"/>
    <w:p w:rsidR="0085545A" w:rsidRDefault="0085545A"/>
    <w:p w:rsidR="00C55CB5" w:rsidRDefault="00C55CB5">
      <w:pPr>
        <w:rPr>
          <w:noProof/>
          <w:lang w:eastAsia="ru-RU"/>
        </w:rPr>
      </w:pPr>
    </w:p>
    <w:p w:rsidR="00E80F43" w:rsidRDefault="00E736F3">
      <w:r>
        <w:t>Соберите тумбу</w:t>
      </w:r>
    </w:p>
    <w:p w:rsidR="00C55CB5" w:rsidRDefault="0085545A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116205</wp:posOffset>
            </wp:positionV>
            <wp:extent cx="4516120" cy="2685415"/>
            <wp:effectExtent l="19050" t="0" r="0" b="0"/>
            <wp:wrapThrough wrapText="bothSides">
              <wp:wrapPolygon edited="0">
                <wp:start x="-91" y="0"/>
                <wp:lineTo x="-91" y="21452"/>
                <wp:lineTo x="21594" y="21452"/>
                <wp:lineTo x="21594" y="0"/>
                <wp:lineTo x="-91" y="0"/>
              </wp:wrapPolygon>
            </wp:wrapThrough>
            <wp:docPr id="3" name="Рисунок 2" descr="т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F43" w:rsidRDefault="00E80F43"/>
    <w:p w:rsidR="00E80F43" w:rsidRDefault="00E80F43"/>
    <w:p w:rsidR="00E80F43" w:rsidRDefault="00E80F43"/>
    <w:p w:rsidR="00EC2D84" w:rsidRDefault="00EC2D84"/>
    <w:p w:rsidR="00EC2D84" w:rsidRDefault="00EC2D84"/>
    <w:p w:rsidR="00EC2D84" w:rsidRDefault="00EC2D84"/>
    <w:p w:rsidR="00756F00" w:rsidRDefault="00B2674C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-11430</wp:posOffset>
            </wp:positionV>
            <wp:extent cx="723900" cy="1536700"/>
            <wp:effectExtent l="19050" t="0" r="0" b="0"/>
            <wp:wrapThrough wrapText="bothSides">
              <wp:wrapPolygon edited="0">
                <wp:start x="-568" y="0"/>
                <wp:lineTo x="-568" y="21421"/>
                <wp:lineTo x="21600" y="21421"/>
                <wp:lineTo x="21600" y="0"/>
                <wp:lineTo x="-568" y="0"/>
              </wp:wrapPolygon>
            </wp:wrapThrough>
            <wp:docPr id="5" name="Рисунок 3" descr="тумба н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мба ноги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CB5">
        <w:t xml:space="preserve">Установите заднюю стенку </w:t>
      </w:r>
      <w:r>
        <w:t>тумбы</w:t>
      </w:r>
      <w:r w:rsidR="00C55CB5">
        <w:t>. Внимание: Проверить диагонали тумбы.</w:t>
      </w:r>
    </w:p>
    <w:p w:rsidR="0085545A" w:rsidRDefault="00B2674C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8255</wp:posOffset>
            </wp:positionV>
            <wp:extent cx="1562100" cy="1193800"/>
            <wp:effectExtent l="19050" t="0" r="0" b="0"/>
            <wp:wrapSquare wrapText="bothSides"/>
            <wp:docPr id="25" name="Рисунок 24" descr="д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п.jpg"/>
                    <pic:cNvPicPr/>
                  </pic:nvPicPr>
                  <pic:blipFill>
                    <a:blip r:embed="rId13"/>
                    <a:srcRect l="40219" t="15696" r="944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45A">
        <w:t>При</w:t>
      </w:r>
      <w:r>
        <w:t>бейте подпятники</w:t>
      </w:r>
    </w:p>
    <w:p w:rsidR="00C55CB5" w:rsidRDefault="00C55CB5"/>
    <w:p w:rsidR="00756F00" w:rsidRDefault="00756F00"/>
    <w:p w:rsidR="00B2674C" w:rsidRDefault="00B2674C"/>
    <w:p w:rsidR="00E92D0D" w:rsidRDefault="00B2674C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257175</wp:posOffset>
            </wp:positionV>
            <wp:extent cx="4978400" cy="1708150"/>
            <wp:effectExtent l="19050" t="0" r="0" b="0"/>
            <wp:wrapThrough wrapText="bothSides">
              <wp:wrapPolygon edited="0">
                <wp:start x="-83" y="0"/>
                <wp:lineTo x="-83" y="21439"/>
                <wp:lineTo x="21572" y="21439"/>
                <wp:lineTo x="21572" y="0"/>
                <wp:lineTo x="-83" y="0"/>
              </wp:wrapPolygon>
            </wp:wrapThrough>
            <wp:docPr id="15" name="Рисунок 14" descr="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щик.jpg"/>
                    <pic:cNvPicPr/>
                  </pic:nvPicPr>
                  <pic:blipFill>
                    <a:blip r:embed="rId14" cstate="print"/>
                    <a:srcRect t="21557" r="4093" b="2305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 w:rsidR="00E92D0D">
        <w:t>оберите ящики.</w:t>
      </w:r>
    </w:p>
    <w:p w:rsidR="00E92D0D" w:rsidRDefault="00E92D0D"/>
    <w:p w:rsidR="00B2674C" w:rsidRDefault="00B2674C"/>
    <w:p w:rsidR="00B2674C" w:rsidRDefault="00B2674C"/>
    <w:p w:rsidR="00B2674C" w:rsidRDefault="00B2674C"/>
    <w:p w:rsidR="00B2674C" w:rsidRDefault="00B2674C"/>
    <w:p w:rsidR="00B2674C" w:rsidRDefault="00B2674C">
      <w:pPr>
        <w:rPr>
          <w:noProof/>
          <w:lang w:eastAsia="ru-RU"/>
        </w:rPr>
      </w:pPr>
    </w:p>
    <w:p w:rsidR="001E0D0C" w:rsidRDefault="0085545A">
      <w:pPr>
        <w:rPr>
          <w:noProof/>
          <w:lang w:eastAsia="ru-RU"/>
        </w:rPr>
      </w:pPr>
      <w:r>
        <w:rPr>
          <w:noProof/>
          <w:lang w:eastAsia="ru-RU"/>
        </w:rPr>
        <w:t>Соберите верхний модуль</w:t>
      </w:r>
    </w:p>
    <w:p w:rsidR="00756F00" w:rsidRDefault="00B2674C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49530</wp:posOffset>
            </wp:positionV>
            <wp:extent cx="5041900" cy="2990850"/>
            <wp:effectExtent l="19050" t="0" r="6350" b="0"/>
            <wp:wrapThrough wrapText="bothSides">
              <wp:wrapPolygon edited="0">
                <wp:start x="-82" y="0"/>
                <wp:lineTo x="-82" y="21462"/>
                <wp:lineTo x="21627" y="21462"/>
                <wp:lineTo x="21627" y="0"/>
                <wp:lineTo x="-82" y="0"/>
              </wp:wrapPolygon>
            </wp:wrapThrough>
            <wp:docPr id="13" name="Рисунок 12" descr="стекло и я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кло и ящик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F00" w:rsidRDefault="00756F00"/>
    <w:p w:rsidR="00756F00" w:rsidRDefault="00756F00"/>
    <w:p w:rsidR="00756F00" w:rsidRDefault="00756F00"/>
    <w:p w:rsidR="00C243DF" w:rsidRDefault="00C243DF"/>
    <w:p w:rsidR="00E92D0D" w:rsidRDefault="00E92D0D"/>
    <w:p w:rsidR="00B2674C" w:rsidRDefault="00B2674C"/>
    <w:p w:rsidR="00B2674C" w:rsidRDefault="00B2674C"/>
    <w:p w:rsidR="0064109F" w:rsidRDefault="00B2674C" w:rsidP="0064109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325120</wp:posOffset>
            </wp:positionV>
            <wp:extent cx="4292600" cy="2550795"/>
            <wp:effectExtent l="19050" t="0" r="0" b="0"/>
            <wp:wrapThrough wrapText="bothSides">
              <wp:wrapPolygon edited="0">
                <wp:start x="-96" y="0"/>
                <wp:lineTo x="-96" y="21455"/>
                <wp:lineTo x="21568" y="21455"/>
                <wp:lineTo x="21568" y="0"/>
                <wp:lineTo x="-96" y="0"/>
              </wp:wrapPolygon>
            </wp:wrapThrough>
            <wp:docPr id="14" name="Рисунок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D0D">
        <w:t xml:space="preserve">Соедините верхний </w:t>
      </w:r>
      <w:r>
        <w:t>модуль</w:t>
      </w:r>
      <w:r>
        <w:rPr>
          <w:noProof/>
          <w:lang w:eastAsia="ru-RU"/>
        </w:rPr>
        <w:t xml:space="preserve"> с крышей тумбы</w:t>
      </w:r>
    </w:p>
    <w:p w:rsidR="00B2674C" w:rsidRDefault="00B2674C" w:rsidP="0064109F">
      <w:pPr>
        <w:rPr>
          <w:noProof/>
          <w:lang w:eastAsia="ru-RU"/>
        </w:rPr>
      </w:pPr>
    </w:p>
    <w:p w:rsidR="0064109F" w:rsidRDefault="0064109F" w:rsidP="0064109F">
      <w:pPr>
        <w:rPr>
          <w:noProof/>
          <w:lang w:eastAsia="ru-RU"/>
        </w:rPr>
      </w:pPr>
    </w:p>
    <w:p w:rsidR="0064109F" w:rsidRDefault="0064109F" w:rsidP="0064109F">
      <w:pPr>
        <w:rPr>
          <w:noProof/>
          <w:lang w:eastAsia="ru-RU"/>
        </w:rPr>
      </w:pPr>
    </w:p>
    <w:p w:rsidR="0064109F" w:rsidRDefault="0064109F" w:rsidP="0064109F">
      <w:pPr>
        <w:rPr>
          <w:noProof/>
          <w:lang w:eastAsia="ru-RU"/>
        </w:rPr>
      </w:pPr>
    </w:p>
    <w:p w:rsidR="0064109F" w:rsidRDefault="0064109F" w:rsidP="0064109F">
      <w:pPr>
        <w:rPr>
          <w:noProof/>
          <w:lang w:eastAsia="ru-RU"/>
        </w:rPr>
      </w:pPr>
    </w:p>
    <w:p w:rsidR="0064109F" w:rsidRDefault="0064109F" w:rsidP="0064109F">
      <w:pPr>
        <w:rPr>
          <w:noProof/>
          <w:lang w:eastAsia="ru-RU"/>
        </w:rPr>
      </w:pPr>
    </w:p>
    <w:p w:rsidR="00B2674C" w:rsidRDefault="00B2674C" w:rsidP="00B2674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325120</wp:posOffset>
            </wp:positionV>
            <wp:extent cx="4476750" cy="2660015"/>
            <wp:effectExtent l="19050" t="0" r="0" b="0"/>
            <wp:wrapThrough wrapText="bothSides">
              <wp:wrapPolygon edited="0">
                <wp:start x="-92" y="0"/>
                <wp:lineTo x="-92" y="21502"/>
                <wp:lineTo x="21600" y="21502"/>
                <wp:lineTo x="21600" y="0"/>
                <wp:lineTo x="-92" y="0"/>
              </wp:wrapPolygon>
            </wp:wrapThrough>
            <wp:docPr id="16" name="Рисунок 1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Прикрутите крышу к тумбе</w:t>
      </w:r>
    </w:p>
    <w:p w:rsidR="00B2674C" w:rsidRDefault="00B2674C" w:rsidP="00B2674C">
      <w:pPr>
        <w:rPr>
          <w:noProof/>
          <w:lang w:eastAsia="ru-RU"/>
        </w:rPr>
      </w:pPr>
    </w:p>
    <w:p w:rsidR="00B2674C" w:rsidRDefault="00B2674C" w:rsidP="00B2674C">
      <w:pPr>
        <w:rPr>
          <w:noProof/>
          <w:lang w:eastAsia="ru-RU"/>
        </w:rPr>
      </w:pPr>
    </w:p>
    <w:p w:rsidR="00B2674C" w:rsidRDefault="00B2674C" w:rsidP="00B2674C">
      <w:pPr>
        <w:rPr>
          <w:noProof/>
          <w:lang w:eastAsia="ru-RU"/>
        </w:rPr>
      </w:pPr>
    </w:p>
    <w:p w:rsidR="00B2674C" w:rsidRDefault="00B26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250190</wp:posOffset>
            </wp:positionV>
            <wp:extent cx="4667250" cy="2260600"/>
            <wp:effectExtent l="19050" t="0" r="0" b="0"/>
            <wp:wrapThrough wrapText="bothSides">
              <wp:wrapPolygon edited="0">
                <wp:start x="-88" y="0"/>
                <wp:lineTo x="-88" y="182"/>
                <wp:lineTo x="3086" y="2912"/>
                <wp:lineTo x="3879" y="5825"/>
                <wp:lineTo x="2028" y="8009"/>
                <wp:lineTo x="-88" y="12196"/>
                <wp:lineTo x="176" y="13652"/>
                <wp:lineTo x="2998" y="14562"/>
                <wp:lineTo x="2292" y="17474"/>
                <wp:lineTo x="617" y="18748"/>
                <wp:lineTo x="-88" y="19658"/>
                <wp:lineTo x="88" y="20933"/>
                <wp:lineTo x="176" y="20933"/>
                <wp:lineTo x="793" y="20933"/>
                <wp:lineTo x="6260" y="20933"/>
                <wp:lineTo x="6083" y="17474"/>
                <wp:lineTo x="8464" y="17474"/>
                <wp:lineTo x="10051" y="16200"/>
                <wp:lineTo x="9962" y="11649"/>
                <wp:lineTo x="10403" y="8919"/>
                <wp:lineTo x="14282" y="8737"/>
                <wp:lineTo x="21600" y="6917"/>
                <wp:lineTo x="21600" y="0"/>
                <wp:lineTo x="-88" y="0"/>
              </wp:wrapPolygon>
            </wp:wrapThrough>
            <wp:docPr id="23" name="Рисунок 18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9496" b="890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Соберите стол</w:t>
      </w: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-2273300</wp:posOffset>
            </wp:positionH>
            <wp:positionV relativeFrom="paragraph">
              <wp:posOffset>239395</wp:posOffset>
            </wp:positionV>
            <wp:extent cx="4324350" cy="2120900"/>
            <wp:effectExtent l="19050" t="0" r="0" b="0"/>
            <wp:wrapThrough wrapText="bothSides">
              <wp:wrapPolygon edited="0">
                <wp:start x="-95" y="0"/>
                <wp:lineTo x="-95" y="21341"/>
                <wp:lineTo x="21600" y="21341"/>
                <wp:lineTo x="21600" y="0"/>
                <wp:lineTo x="-95" y="0"/>
              </wp:wrapPolygon>
            </wp:wrapThrough>
            <wp:docPr id="27" name="Рисунок 2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9" cstate="print"/>
                    <a:srcRect t="8633" b="881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304800</wp:posOffset>
            </wp:positionV>
            <wp:extent cx="5010150" cy="2978150"/>
            <wp:effectExtent l="19050" t="0" r="0" b="0"/>
            <wp:wrapThrough wrapText="bothSides">
              <wp:wrapPolygon edited="0">
                <wp:start x="-82" y="0"/>
                <wp:lineTo x="-82" y="21416"/>
                <wp:lineTo x="21600" y="21416"/>
                <wp:lineTo x="21600" y="0"/>
                <wp:lineTo x="-82" y="0"/>
              </wp:wrapPolygon>
            </wp:wrapThrough>
            <wp:docPr id="20" name="Рисунок 19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Соедините стол и верхний модуль.</w:t>
      </w: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261620</wp:posOffset>
            </wp:positionV>
            <wp:extent cx="5940425" cy="3530600"/>
            <wp:effectExtent l="19050" t="0" r="3175" b="0"/>
            <wp:wrapThrough wrapText="bothSides">
              <wp:wrapPolygon edited="0">
                <wp:start x="-69" y="0"/>
                <wp:lineTo x="-69" y="21445"/>
                <wp:lineTo x="21612" y="21445"/>
                <wp:lineTo x="21612" y="0"/>
                <wp:lineTo x="-69" y="0"/>
              </wp:wrapPolygon>
            </wp:wrapThrough>
            <wp:docPr id="21" name="Рисунок 20" descr="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Прикрутите прикрыте.</w:t>
      </w: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  <w:r>
        <w:rPr>
          <w:noProof/>
          <w:lang w:eastAsia="ru-RU"/>
        </w:rPr>
        <w:t>Установите ящики и фасад.</w:t>
      </w:r>
    </w:p>
    <w:p w:rsidR="002A474C" w:rsidRDefault="002A474C" w:rsidP="00B2674C">
      <w:pPr>
        <w:rPr>
          <w:noProof/>
          <w:lang w:eastAsia="ru-RU"/>
        </w:rPr>
      </w:pPr>
    </w:p>
    <w:p w:rsidR="002A474C" w:rsidRDefault="002A474C" w:rsidP="00B2674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50165</wp:posOffset>
            </wp:positionV>
            <wp:extent cx="5940425" cy="3530600"/>
            <wp:effectExtent l="19050" t="0" r="3175" b="0"/>
            <wp:wrapThrough wrapText="bothSides">
              <wp:wrapPolygon edited="0">
                <wp:start x="-69" y="0"/>
                <wp:lineTo x="-69" y="21445"/>
                <wp:lineTo x="21612" y="21445"/>
                <wp:lineTo x="21612" y="0"/>
                <wp:lineTo x="-69" y="0"/>
              </wp:wrapPolygon>
            </wp:wrapThrough>
            <wp:docPr id="22" name="Рисунок 21" descr="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74C" w:rsidRDefault="00B2674C" w:rsidP="00B2674C">
      <w:pPr>
        <w:rPr>
          <w:noProof/>
          <w:lang w:eastAsia="ru-RU"/>
        </w:rPr>
      </w:pPr>
    </w:p>
    <w:sectPr w:rsidR="00B2674C" w:rsidSect="00EC2D8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EC24C1"/>
    <w:multiLevelType w:val="hybridMultilevel"/>
    <w:tmpl w:val="BF664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E5245"/>
    <w:rsid w:val="000035C8"/>
    <w:rsid w:val="000C3367"/>
    <w:rsid w:val="000F2CC3"/>
    <w:rsid w:val="001776A9"/>
    <w:rsid w:val="001E0D0C"/>
    <w:rsid w:val="002565BD"/>
    <w:rsid w:val="002A474C"/>
    <w:rsid w:val="002F07BC"/>
    <w:rsid w:val="003152DC"/>
    <w:rsid w:val="00352FD5"/>
    <w:rsid w:val="003F0C21"/>
    <w:rsid w:val="00461CEA"/>
    <w:rsid w:val="004F5A5A"/>
    <w:rsid w:val="005D2883"/>
    <w:rsid w:val="0062671E"/>
    <w:rsid w:val="0064109F"/>
    <w:rsid w:val="00756F00"/>
    <w:rsid w:val="007E5245"/>
    <w:rsid w:val="0085545A"/>
    <w:rsid w:val="00876718"/>
    <w:rsid w:val="0088412E"/>
    <w:rsid w:val="009F4CEF"/>
    <w:rsid w:val="00A44050"/>
    <w:rsid w:val="00B2674C"/>
    <w:rsid w:val="00C243DF"/>
    <w:rsid w:val="00C55CB5"/>
    <w:rsid w:val="00CC390E"/>
    <w:rsid w:val="00CD441F"/>
    <w:rsid w:val="00DF259D"/>
    <w:rsid w:val="00E412EB"/>
    <w:rsid w:val="00E47AD4"/>
    <w:rsid w:val="00E736F3"/>
    <w:rsid w:val="00E80F43"/>
    <w:rsid w:val="00E92D0D"/>
    <w:rsid w:val="00EC2D84"/>
    <w:rsid w:val="00F22F69"/>
    <w:rsid w:val="00F7292C"/>
    <w:rsid w:val="00F9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5C88D"/>
  <w15:docId w15:val="{B9EFB1EB-06E6-4C4E-98ED-EB21CDF35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2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2D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4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01B9D-152C-4B80-BCF7-89498ED38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 1</dc:creator>
  <cp:lastModifiedBy>Настя</cp:lastModifiedBy>
  <cp:revision>5</cp:revision>
  <cp:lastPrinted>2020-05-28T07:14:00Z</cp:lastPrinted>
  <dcterms:created xsi:type="dcterms:W3CDTF">2020-10-08T08:03:00Z</dcterms:created>
  <dcterms:modified xsi:type="dcterms:W3CDTF">2020-11-16T13:12:00Z</dcterms:modified>
</cp:coreProperties>
</file>